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85" w:rsidRPr="00640911" w:rsidRDefault="00815C85" w:rsidP="00EB7B0F">
      <w:pPr>
        <w:rPr>
          <w:rFonts w:ascii="Times New Roman" w:hAnsi="Times New Roman" w:cs="Times New Roman"/>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628"/>
      </w:tblGrid>
      <w:tr w:rsidR="00815C85" w:rsidRPr="00640911" w:rsidTr="00C6481A">
        <w:tc>
          <w:tcPr>
            <w:tcW w:w="1260" w:type="dxa"/>
            <w:hideMark/>
          </w:tcPr>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noProof/>
                <w:sz w:val="20"/>
                <w:szCs w:val="20"/>
                <w:lang w:eastAsia="en-CA"/>
              </w:rPr>
              <w:drawing>
                <wp:inline distT="0" distB="0" distL="0" distR="0">
                  <wp:extent cx="6477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p>
        </w:tc>
        <w:tc>
          <w:tcPr>
            <w:tcW w:w="7628" w:type="dxa"/>
          </w:tcPr>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Kwantlen Polytechnic University</w:t>
            </w:r>
          </w:p>
          <w:p w:rsidR="00815C85" w:rsidRPr="00640911" w:rsidRDefault="00815C85" w:rsidP="00EB7B0F">
            <w:pPr>
              <w:rPr>
                <w:rFonts w:ascii="Times New Roman" w:hAnsi="Times New Roman" w:cs="Times New Roman"/>
                <w:sz w:val="20"/>
                <w:szCs w:val="20"/>
              </w:rPr>
            </w:pPr>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 xml:space="preserve">KPU is a teaching-oriented polytechnic university serving communities in the South Fraser region. As leaders in innovative and interdisciplinary education, we offer all learners, regardless of background and preparation, opportunities to achieve the highest standards of academic performance. Our many programs of study provide applied learning and broad-based university education.  </w:t>
            </w:r>
          </w:p>
          <w:p w:rsidR="00815C85" w:rsidRPr="00640911" w:rsidRDefault="00815C85" w:rsidP="00EB7B0F">
            <w:pPr>
              <w:rPr>
                <w:rFonts w:ascii="Times New Roman" w:hAnsi="Times New Roman" w:cs="Times New Roman"/>
                <w:sz w:val="20"/>
                <w:szCs w:val="20"/>
              </w:rPr>
            </w:pPr>
          </w:p>
        </w:tc>
      </w:tr>
      <w:tr w:rsidR="00815C85" w:rsidRPr="00640911" w:rsidTr="00C6481A">
        <w:tc>
          <w:tcPr>
            <w:tcW w:w="1260" w:type="dxa"/>
            <w:hideMark/>
          </w:tcPr>
          <w:p w:rsidR="00815C85" w:rsidRPr="00640911" w:rsidRDefault="00815C85" w:rsidP="00EB7B0F">
            <w:pPr>
              <w:rPr>
                <w:rFonts w:ascii="Times New Roman" w:hAnsi="Times New Roman" w:cs="Times New Roman"/>
                <w:sz w:val="20"/>
                <w:szCs w:val="20"/>
              </w:rPr>
            </w:pPr>
          </w:p>
        </w:tc>
        <w:tc>
          <w:tcPr>
            <w:tcW w:w="7628" w:type="dxa"/>
          </w:tcPr>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POSITION TITLE:</w:t>
            </w:r>
            <w:r w:rsidRPr="00640911">
              <w:rPr>
                <w:rFonts w:ascii="Times New Roman" w:hAnsi="Times New Roman" w:cs="Times New Roman"/>
                <w:sz w:val="20"/>
                <w:szCs w:val="20"/>
              </w:rPr>
              <w:tab/>
            </w:r>
            <w:r w:rsidRPr="00640911">
              <w:rPr>
                <w:rFonts w:ascii="Times New Roman" w:hAnsi="Times New Roman" w:cs="Times New Roman"/>
                <w:b/>
                <w:sz w:val="20"/>
                <w:szCs w:val="20"/>
              </w:rPr>
              <w:t>ENGLISH INSTRUCTOR</w:t>
            </w:r>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Competition #:</w:t>
            </w:r>
            <w:r w:rsidRPr="00640911">
              <w:rPr>
                <w:rFonts w:ascii="Times New Roman" w:hAnsi="Times New Roman" w:cs="Times New Roman"/>
                <w:sz w:val="20"/>
                <w:szCs w:val="20"/>
              </w:rPr>
              <w:tab/>
              <w:t>17</w:t>
            </w:r>
            <w:r w:rsidR="00640911" w:rsidRPr="00640911">
              <w:rPr>
                <w:rFonts w:ascii="Times New Roman" w:hAnsi="Times New Roman" w:cs="Times New Roman"/>
                <w:sz w:val="20"/>
                <w:szCs w:val="20"/>
              </w:rPr>
              <w:t>-150</w:t>
            </w:r>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 xml:space="preserve">Work Group: </w:t>
            </w:r>
            <w:r w:rsidRPr="00640911">
              <w:rPr>
                <w:rFonts w:ascii="Times New Roman" w:hAnsi="Times New Roman" w:cs="Times New Roman"/>
                <w:sz w:val="20"/>
                <w:szCs w:val="20"/>
              </w:rPr>
              <w:tab/>
              <w:t>Faculty</w:t>
            </w:r>
          </w:p>
          <w:p w:rsidR="00815C85" w:rsidRPr="00640911" w:rsidRDefault="0005419F" w:rsidP="00EB7B0F">
            <w:pPr>
              <w:rPr>
                <w:rFonts w:ascii="Times New Roman" w:hAnsi="Times New Roman" w:cs="Times New Roman"/>
                <w:sz w:val="20"/>
                <w:szCs w:val="20"/>
              </w:rPr>
            </w:pPr>
            <w:r w:rsidRPr="00640911">
              <w:rPr>
                <w:rFonts w:ascii="Times New Roman" w:hAnsi="Times New Roman" w:cs="Times New Roman"/>
                <w:sz w:val="20"/>
                <w:szCs w:val="20"/>
              </w:rPr>
              <w:t>Status:</w:t>
            </w:r>
            <w:r w:rsidRPr="00640911">
              <w:rPr>
                <w:rFonts w:ascii="Times New Roman" w:hAnsi="Times New Roman" w:cs="Times New Roman"/>
                <w:sz w:val="20"/>
                <w:szCs w:val="20"/>
              </w:rPr>
              <w:tab/>
              <w:t>NRT1 – Contract / Sessional</w:t>
            </w:r>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Location:</w:t>
            </w:r>
            <w:r w:rsidRPr="00640911">
              <w:rPr>
                <w:rFonts w:ascii="Times New Roman" w:hAnsi="Times New Roman" w:cs="Times New Roman"/>
                <w:sz w:val="20"/>
                <w:szCs w:val="20"/>
              </w:rPr>
              <w:tab/>
              <w:t>Surrey, Richmond, or Langley</w:t>
            </w:r>
          </w:p>
          <w:p w:rsidR="00815C85" w:rsidRPr="00640911" w:rsidRDefault="00815C85" w:rsidP="00EB7B0F">
            <w:pPr>
              <w:rPr>
                <w:rFonts w:ascii="Times New Roman" w:hAnsi="Times New Roman" w:cs="Times New Roman"/>
                <w:sz w:val="20"/>
                <w:szCs w:val="20"/>
                <w:highlight w:val="yellow"/>
              </w:rPr>
            </w:pPr>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The Department of English at Kwantlen Polytechnic University invites applications for a Non-Regular Type 1 faculty (contr</w:t>
            </w:r>
            <w:r w:rsidR="00A72269" w:rsidRPr="00640911">
              <w:rPr>
                <w:rFonts w:ascii="Times New Roman" w:hAnsi="Times New Roman" w:cs="Times New Roman"/>
                <w:sz w:val="20"/>
                <w:szCs w:val="20"/>
              </w:rPr>
              <w:t xml:space="preserve">act) position for Spring, 2018. </w:t>
            </w:r>
          </w:p>
          <w:p w:rsidR="00815C85" w:rsidRPr="00640911" w:rsidRDefault="00815C85" w:rsidP="00EB7B0F">
            <w:pPr>
              <w:rPr>
                <w:rFonts w:ascii="Times New Roman" w:hAnsi="Times New Roman" w:cs="Times New Roman"/>
                <w:sz w:val="20"/>
                <w:szCs w:val="20"/>
              </w:rPr>
            </w:pPr>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The successful candidate will have a record of undergraduate teaching excellence, especially in the teaching of first-year university composition and literature courses. A Ph.D. in English is preferred, although candidates nearing the completion of the Ph.D. will be considered.</w:t>
            </w:r>
          </w:p>
          <w:p w:rsidR="00815C85" w:rsidRPr="00640911" w:rsidRDefault="00815C85" w:rsidP="00EB7B0F">
            <w:pPr>
              <w:rPr>
                <w:rFonts w:ascii="Times New Roman" w:hAnsi="Times New Roman" w:cs="Times New Roman"/>
                <w:sz w:val="20"/>
                <w:szCs w:val="20"/>
              </w:rPr>
            </w:pPr>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Successful candidates will be assigned one or more sections of English 1100: Introduction to University Writing in the Spring, 2018 semester and, if available, one or more sections</w:t>
            </w:r>
            <w:r w:rsidR="002F2C18" w:rsidRPr="00640911">
              <w:rPr>
                <w:rFonts w:ascii="Times New Roman" w:hAnsi="Times New Roman" w:cs="Times New Roman"/>
                <w:sz w:val="20"/>
                <w:szCs w:val="20"/>
              </w:rPr>
              <w:t xml:space="preserve"> of English 1202 or English 1204</w:t>
            </w:r>
            <w:r w:rsidRPr="00640911">
              <w:rPr>
                <w:rFonts w:ascii="Times New Roman" w:hAnsi="Times New Roman" w:cs="Times New Roman"/>
                <w:sz w:val="20"/>
                <w:szCs w:val="20"/>
              </w:rPr>
              <w:t>, both</w:t>
            </w:r>
            <w:r w:rsidR="00DE1433" w:rsidRPr="00640911">
              <w:rPr>
                <w:rFonts w:ascii="Times New Roman" w:hAnsi="Times New Roman" w:cs="Times New Roman"/>
                <w:sz w:val="20"/>
                <w:szCs w:val="20"/>
              </w:rPr>
              <w:t xml:space="preserve"> of which are first-year </w:t>
            </w:r>
            <w:r w:rsidR="009268BE" w:rsidRPr="00640911">
              <w:rPr>
                <w:rFonts w:ascii="Times New Roman" w:hAnsi="Times New Roman" w:cs="Times New Roman"/>
                <w:sz w:val="20"/>
                <w:szCs w:val="20"/>
              </w:rPr>
              <w:t>l</w:t>
            </w:r>
            <w:r w:rsidRPr="00640911">
              <w:rPr>
                <w:rFonts w:ascii="Times New Roman" w:hAnsi="Times New Roman" w:cs="Times New Roman"/>
                <w:sz w:val="20"/>
                <w:szCs w:val="20"/>
              </w:rPr>
              <w:t>iterature courses. Successful candidates will be placed on the qualified contract faculty list and may also be approached to staff substitute positions and future individual sections of courses on a case-by-case basis as needed.</w:t>
            </w:r>
          </w:p>
          <w:p w:rsidR="00815C85" w:rsidRPr="00640911" w:rsidRDefault="00815C85" w:rsidP="00EB7B0F">
            <w:pPr>
              <w:rPr>
                <w:rFonts w:ascii="Times New Roman" w:hAnsi="Times New Roman" w:cs="Times New Roman"/>
                <w:sz w:val="20"/>
                <w:szCs w:val="20"/>
              </w:rPr>
            </w:pPr>
          </w:p>
          <w:p w:rsidR="005D546D"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 xml:space="preserve">Primary teaching responsibilities will include </w:t>
            </w:r>
            <w:r w:rsidR="00A1701A" w:rsidRPr="00640911">
              <w:rPr>
                <w:rFonts w:ascii="Times New Roman" w:hAnsi="Times New Roman" w:cs="Times New Roman"/>
                <w:sz w:val="20"/>
                <w:szCs w:val="20"/>
              </w:rPr>
              <w:t xml:space="preserve">one or more </w:t>
            </w:r>
            <w:r w:rsidRPr="00640911">
              <w:rPr>
                <w:rFonts w:ascii="Times New Roman" w:hAnsi="Times New Roman" w:cs="Times New Roman"/>
                <w:sz w:val="20"/>
                <w:szCs w:val="20"/>
              </w:rPr>
              <w:t xml:space="preserve">first-year English courses, especially </w:t>
            </w:r>
            <w:hyperlink r:id="rId5" w:history="1">
              <w:r w:rsidR="005D546D" w:rsidRPr="00A00F30">
                <w:rPr>
                  <w:rStyle w:val="Hyperlink"/>
                  <w:rFonts w:ascii="Times New Roman" w:hAnsi="Times New Roman" w:cs="Times New Roman"/>
                  <w:sz w:val="20"/>
                  <w:szCs w:val="20"/>
                </w:rPr>
                <w:t>https://www.kpu.ca/calendar/2015-16/courses/engl/</w:t>
              </w:r>
            </w:hyperlink>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 xml:space="preserve">Flexible availability is a necessity as courses may be scheduled during day times, evenings and/or weekends on any of our campuses. </w:t>
            </w:r>
          </w:p>
          <w:p w:rsidR="00815C85" w:rsidRPr="00640911" w:rsidRDefault="00815C85" w:rsidP="00EB7B0F">
            <w:pPr>
              <w:rPr>
                <w:rFonts w:ascii="Times New Roman" w:hAnsi="Times New Roman" w:cs="Times New Roman"/>
                <w:sz w:val="20"/>
                <w:szCs w:val="20"/>
              </w:rPr>
            </w:pPr>
          </w:p>
          <w:p w:rsidR="00815C85" w:rsidRPr="00640911" w:rsidRDefault="00815C85" w:rsidP="00EB7B0F">
            <w:pPr>
              <w:rPr>
                <w:rFonts w:ascii="Times New Roman" w:hAnsi="Times New Roman" w:cs="Times New Roman"/>
                <w:sz w:val="20"/>
                <w:szCs w:val="20"/>
              </w:rPr>
            </w:pPr>
          </w:p>
          <w:p w:rsidR="00C6481A" w:rsidRPr="00640911" w:rsidRDefault="00B65CED" w:rsidP="00EB7B0F">
            <w:pPr>
              <w:rPr>
                <w:rFonts w:ascii="Times New Roman" w:hAnsi="Times New Roman" w:cs="Times New Roman"/>
                <w:sz w:val="20"/>
                <w:szCs w:val="20"/>
              </w:rPr>
            </w:pPr>
            <w:r w:rsidRPr="00640911">
              <w:rPr>
                <w:rFonts w:ascii="Times New Roman" w:hAnsi="Times New Roman" w:cs="Times New Roman"/>
                <w:sz w:val="20"/>
                <w:szCs w:val="20"/>
              </w:rPr>
              <w:t xml:space="preserve">The </w:t>
            </w:r>
            <w:r w:rsidR="00815C85" w:rsidRPr="00640911">
              <w:rPr>
                <w:rFonts w:ascii="Times New Roman" w:hAnsi="Times New Roman" w:cs="Times New Roman"/>
                <w:sz w:val="20"/>
                <w:szCs w:val="20"/>
              </w:rPr>
              <w:t xml:space="preserve">Department </w:t>
            </w:r>
            <w:r w:rsidRPr="00640911">
              <w:rPr>
                <w:rFonts w:ascii="Times New Roman" w:hAnsi="Times New Roman" w:cs="Times New Roman"/>
                <w:sz w:val="20"/>
                <w:szCs w:val="20"/>
              </w:rPr>
              <w:t xml:space="preserve">of English offers a B.A. Major and Minor in English and </w:t>
            </w:r>
            <w:r w:rsidR="00815C85" w:rsidRPr="00640911">
              <w:rPr>
                <w:rFonts w:ascii="Times New Roman" w:hAnsi="Times New Roman" w:cs="Times New Roman"/>
                <w:sz w:val="20"/>
                <w:szCs w:val="20"/>
              </w:rPr>
              <w:t>teaches approximately 6,000 students annually, the majority of wh</w:t>
            </w:r>
            <w:r w:rsidR="00755D76" w:rsidRPr="00640911">
              <w:rPr>
                <w:rFonts w:ascii="Times New Roman" w:hAnsi="Times New Roman" w:cs="Times New Roman"/>
                <w:sz w:val="20"/>
                <w:szCs w:val="20"/>
              </w:rPr>
              <w:t xml:space="preserve">om </w:t>
            </w:r>
            <w:r w:rsidR="00815C85" w:rsidRPr="00640911">
              <w:rPr>
                <w:rFonts w:ascii="Times New Roman" w:hAnsi="Times New Roman" w:cs="Times New Roman"/>
                <w:sz w:val="20"/>
                <w:szCs w:val="20"/>
              </w:rPr>
              <w:t xml:space="preserve">study in disciplines outside of English. We offer </w:t>
            </w:r>
            <w:r w:rsidR="00617474" w:rsidRPr="00640911">
              <w:rPr>
                <w:rFonts w:ascii="Times New Roman" w:hAnsi="Times New Roman" w:cs="Times New Roman"/>
                <w:sz w:val="20"/>
                <w:szCs w:val="20"/>
              </w:rPr>
              <w:t xml:space="preserve">students and instructors </w:t>
            </w:r>
            <w:r w:rsidR="00815C85" w:rsidRPr="00640911">
              <w:rPr>
                <w:rFonts w:ascii="Times New Roman" w:hAnsi="Times New Roman" w:cs="Times New Roman"/>
                <w:sz w:val="20"/>
                <w:szCs w:val="20"/>
              </w:rPr>
              <w:t xml:space="preserve">small class sizes, ranging from 25-35, and a culture of collegiality and respect. Our faculty members have a passion for teaching, a focus on transformative learning, and a commitment to the success of our students. </w:t>
            </w:r>
          </w:p>
          <w:p w:rsidR="00815C85" w:rsidRPr="00640911" w:rsidRDefault="00815C85" w:rsidP="00EB7B0F">
            <w:pPr>
              <w:rPr>
                <w:rFonts w:ascii="Times New Roman" w:hAnsi="Times New Roman" w:cs="Times New Roman"/>
                <w:sz w:val="20"/>
                <w:szCs w:val="20"/>
              </w:rPr>
            </w:pPr>
            <w:r w:rsidRPr="00640911">
              <w:rPr>
                <w:rFonts w:ascii="Times New Roman" w:hAnsi="Times New Roman" w:cs="Times New Roman"/>
                <w:sz w:val="20"/>
                <w:szCs w:val="20"/>
              </w:rPr>
              <w:t xml:space="preserve">For more information about the Department of English and our Bachelor program, please see </w:t>
            </w:r>
            <w:hyperlink r:id="rId6" w:history="1">
              <w:r w:rsidRPr="00640911">
                <w:rPr>
                  <w:rStyle w:val="Hyperlink"/>
                  <w:rFonts w:ascii="Times New Roman" w:hAnsi="Times New Roman" w:cs="Times New Roman"/>
                  <w:sz w:val="20"/>
                  <w:szCs w:val="20"/>
                </w:rPr>
                <w:t>http://www.kpu.ca/arts/english</w:t>
              </w:r>
            </w:hyperlink>
            <w:r w:rsidRPr="00640911">
              <w:rPr>
                <w:rFonts w:ascii="Times New Roman" w:hAnsi="Times New Roman" w:cs="Times New Roman"/>
                <w:sz w:val="20"/>
                <w:szCs w:val="20"/>
              </w:rPr>
              <w:t>.</w:t>
            </w:r>
          </w:p>
          <w:p w:rsidR="00815C85" w:rsidRPr="00640911" w:rsidRDefault="00815C85" w:rsidP="00EB7B0F">
            <w:pPr>
              <w:rPr>
                <w:rFonts w:ascii="Times New Roman" w:hAnsi="Times New Roman" w:cs="Times New Roman"/>
                <w:sz w:val="20"/>
                <w:szCs w:val="20"/>
              </w:rPr>
            </w:pPr>
          </w:p>
        </w:tc>
      </w:tr>
      <w:tr w:rsidR="00815C85" w:rsidRPr="00640911" w:rsidTr="00C6481A">
        <w:tc>
          <w:tcPr>
            <w:tcW w:w="1260" w:type="dxa"/>
          </w:tcPr>
          <w:p w:rsidR="00815C85" w:rsidRPr="00640911" w:rsidRDefault="00815C85" w:rsidP="00EB7B0F">
            <w:pPr>
              <w:rPr>
                <w:rFonts w:ascii="Times New Roman" w:hAnsi="Times New Roman" w:cs="Times New Roman"/>
                <w:sz w:val="20"/>
                <w:szCs w:val="20"/>
              </w:rPr>
            </w:pPr>
          </w:p>
        </w:tc>
        <w:tc>
          <w:tcPr>
            <w:tcW w:w="7628" w:type="dxa"/>
          </w:tcPr>
          <w:p w:rsidR="00815C85" w:rsidRPr="00640911" w:rsidRDefault="00815C85" w:rsidP="00EB7B0F">
            <w:pPr>
              <w:rPr>
                <w:rFonts w:ascii="Times New Roman" w:hAnsi="Times New Roman" w:cs="Times New Roman"/>
                <w:sz w:val="20"/>
                <w:szCs w:val="20"/>
              </w:rPr>
            </w:pPr>
          </w:p>
        </w:tc>
      </w:tr>
    </w:tbl>
    <w:p w:rsidR="00C6481A" w:rsidRPr="00640911" w:rsidRDefault="00C6481A" w:rsidP="00EB7B0F">
      <w:pPr>
        <w:rPr>
          <w:rFonts w:ascii="Times New Roman" w:hAnsi="Times New Roman" w:cs="Times New Roman"/>
          <w:sz w:val="20"/>
          <w:szCs w:val="20"/>
        </w:rPr>
      </w:pPr>
      <w:r w:rsidRPr="00640911">
        <w:rPr>
          <w:rFonts w:ascii="Times New Roman" w:hAnsi="Times New Roman" w:cs="Times New Roman"/>
          <w:sz w:val="20"/>
          <w:szCs w:val="20"/>
        </w:rPr>
        <w:t>A complete application includes: a letter of interest that provides a brief explanation of your qualifications for the courses you are interested in being qualified to teach; a current curriculum vitae; copies of transcripts of all degrees; a statement of teaching philosophy; evidence of teaching success (including course evaluations); and a list of three professional referees able to comment on your teaching ability and academic accomplishments.</w:t>
      </w:r>
    </w:p>
    <w:p w:rsidR="00C6481A" w:rsidRPr="00640911" w:rsidRDefault="00C6481A" w:rsidP="00EB7B0F">
      <w:pPr>
        <w:rPr>
          <w:rFonts w:ascii="Times New Roman" w:hAnsi="Times New Roman" w:cs="Times New Roman"/>
          <w:sz w:val="20"/>
          <w:szCs w:val="20"/>
        </w:rPr>
      </w:pPr>
      <w:r w:rsidRPr="00640911">
        <w:rPr>
          <w:rFonts w:ascii="Times New Roman" w:hAnsi="Times New Roman" w:cs="Times New Roman"/>
          <w:sz w:val="20"/>
          <w:szCs w:val="20"/>
        </w:rPr>
        <w:t xml:space="preserve">Please submit applications in this format. </w:t>
      </w:r>
      <w:proofErr w:type="spellStart"/>
      <w:r w:rsidRPr="00640911">
        <w:rPr>
          <w:rFonts w:ascii="Times New Roman" w:hAnsi="Times New Roman" w:cs="Times New Roman"/>
          <w:sz w:val="20"/>
          <w:szCs w:val="20"/>
        </w:rPr>
        <w:t>Lastname.Firstname_Competition#_Name</w:t>
      </w:r>
      <w:proofErr w:type="spellEnd"/>
      <w:r w:rsidRPr="00640911">
        <w:rPr>
          <w:rFonts w:ascii="Times New Roman" w:hAnsi="Times New Roman" w:cs="Times New Roman"/>
          <w:sz w:val="20"/>
          <w:szCs w:val="20"/>
        </w:rPr>
        <w:t xml:space="preserve"> of Document</w:t>
      </w:r>
    </w:p>
    <w:p w:rsidR="00C6481A" w:rsidRPr="00640911" w:rsidRDefault="00C6481A" w:rsidP="00EB7B0F">
      <w:pPr>
        <w:rPr>
          <w:rFonts w:ascii="Times New Roman" w:hAnsi="Times New Roman" w:cs="Times New Roman"/>
          <w:sz w:val="20"/>
          <w:szCs w:val="20"/>
        </w:rPr>
      </w:pPr>
      <w:r w:rsidRPr="00640911">
        <w:rPr>
          <w:rFonts w:ascii="Times New Roman" w:hAnsi="Times New Roman" w:cs="Times New Roman"/>
          <w:sz w:val="20"/>
          <w:szCs w:val="20"/>
        </w:rPr>
        <w:t>For example,</w:t>
      </w:r>
    </w:p>
    <w:p w:rsidR="00C6481A" w:rsidRPr="00640911" w:rsidRDefault="00C6481A" w:rsidP="00EB7B0F">
      <w:pPr>
        <w:rPr>
          <w:rFonts w:ascii="Times New Roman" w:hAnsi="Times New Roman" w:cs="Times New Roman"/>
          <w:sz w:val="20"/>
          <w:szCs w:val="20"/>
        </w:rPr>
      </w:pPr>
      <w:r w:rsidRPr="00640911">
        <w:rPr>
          <w:rFonts w:ascii="Times New Roman" w:hAnsi="Times New Roman" w:cs="Times New Roman"/>
          <w:sz w:val="20"/>
          <w:szCs w:val="20"/>
        </w:rPr>
        <w:t>Doe.John_Competition1615_Cover Letter</w:t>
      </w:r>
    </w:p>
    <w:p w:rsidR="00C6481A" w:rsidRPr="00640911" w:rsidRDefault="00C6481A" w:rsidP="00EB7B0F">
      <w:pPr>
        <w:rPr>
          <w:rFonts w:ascii="Times New Roman" w:hAnsi="Times New Roman" w:cs="Times New Roman"/>
          <w:sz w:val="20"/>
          <w:szCs w:val="20"/>
        </w:rPr>
      </w:pPr>
      <w:r w:rsidRPr="00640911">
        <w:rPr>
          <w:rFonts w:ascii="Times New Roman" w:hAnsi="Times New Roman" w:cs="Times New Roman"/>
          <w:sz w:val="20"/>
          <w:szCs w:val="20"/>
        </w:rPr>
        <w:lastRenderedPageBreak/>
        <w:t>Doe.John_Competition1615_CV</w:t>
      </w:r>
    </w:p>
    <w:p w:rsidR="00C6481A" w:rsidRPr="00640911" w:rsidRDefault="00C6481A" w:rsidP="00EB7B0F">
      <w:pPr>
        <w:rPr>
          <w:rFonts w:ascii="Times New Roman" w:hAnsi="Times New Roman" w:cs="Times New Roman"/>
          <w:sz w:val="20"/>
          <w:szCs w:val="20"/>
        </w:rPr>
      </w:pPr>
      <w:r w:rsidRPr="00640911">
        <w:rPr>
          <w:rFonts w:ascii="Times New Roman" w:hAnsi="Times New Roman" w:cs="Times New Roman"/>
          <w:sz w:val="20"/>
          <w:szCs w:val="20"/>
        </w:rPr>
        <w:t>Doe.John_Competition1615_Transcript</w:t>
      </w:r>
    </w:p>
    <w:p w:rsidR="00C6481A" w:rsidRPr="005D546D" w:rsidRDefault="00C6481A" w:rsidP="00EB7B0F">
      <w:pPr>
        <w:rPr>
          <w:rFonts w:ascii="Times New Roman" w:hAnsi="Times New Roman" w:cs="Times New Roman"/>
          <w:b/>
          <w:sz w:val="20"/>
          <w:szCs w:val="20"/>
        </w:rPr>
      </w:pPr>
      <w:r w:rsidRPr="00640911">
        <w:rPr>
          <w:rFonts w:ascii="Times New Roman" w:hAnsi="Times New Roman" w:cs="Times New Roman"/>
          <w:sz w:val="20"/>
          <w:szCs w:val="20"/>
        </w:rPr>
        <w:t>To be considered for this exciting opportunity at one of B.C.’s Top Employers, please forward your resume, </w:t>
      </w:r>
      <w:r w:rsidRPr="005D546D">
        <w:rPr>
          <w:rFonts w:ascii="Times New Roman" w:hAnsi="Times New Roman" w:cs="Times New Roman"/>
          <w:b/>
          <w:sz w:val="20"/>
          <w:szCs w:val="20"/>
        </w:rPr>
        <w:t>quoting the competition number 17-</w:t>
      </w:r>
      <w:r w:rsidR="00640911" w:rsidRPr="005D546D">
        <w:rPr>
          <w:rFonts w:ascii="Times New Roman" w:hAnsi="Times New Roman" w:cs="Times New Roman"/>
          <w:b/>
          <w:sz w:val="20"/>
          <w:szCs w:val="20"/>
        </w:rPr>
        <w:t xml:space="preserve">150 </w:t>
      </w:r>
      <w:r w:rsidRPr="005D546D">
        <w:rPr>
          <w:rFonts w:ascii="Times New Roman" w:hAnsi="Times New Roman" w:cs="Times New Roman"/>
          <w:b/>
          <w:sz w:val="20"/>
          <w:szCs w:val="20"/>
        </w:rPr>
        <w:t>by November 15, 2017 to </w:t>
      </w:r>
      <w:hyperlink r:id="rId7" w:history="1">
        <w:r w:rsidRPr="005D546D">
          <w:rPr>
            <w:rStyle w:val="Hyperlink"/>
            <w:rFonts w:ascii="Times New Roman" w:hAnsi="Times New Roman" w:cs="Times New Roman"/>
            <w:b/>
            <w:sz w:val="20"/>
            <w:szCs w:val="20"/>
          </w:rPr>
          <w:t>employ@kpu.ca</w:t>
        </w:r>
      </w:hyperlink>
      <w:r w:rsidRPr="005D546D">
        <w:rPr>
          <w:rFonts w:ascii="Times New Roman" w:hAnsi="Times New Roman" w:cs="Times New Roman"/>
          <w:b/>
          <w:sz w:val="20"/>
          <w:szCs w:val="20"/>
        </w:rPr>
        <w:t>.  </w:t>
      </w:r>
    </w:p>
    <w:p w:rsidR="00C6481A" w:rsidRPr="00640911" w:rsidRDefault="00C6481A" w:rsidP="00EB7B0F">
      <w:pPr>
        <w:rPr>
          <w:rFonts w:ascii="Times New Roman" w:hAnsi="Times New Roman" w:cs="Times New Roman"/>
          <w:sz w:val="20"/>
          <w:szCs w:val="20"/>
        </w:rPr>
      </w:pPr>
      <w:r w:rsidRPr="00640911">
        <w:rPr>
          <w:rFonts w:ascii="Times New Roman" w:hAnsi="Times New Roman" w:cs="Times New Roman"/>
          <w:sz w:val="20"/>
          <w:szCs w:val="20"/>
        </w:rPr>
        <w:t>We thank all applicants for their interest in KPU; however, only those selected for further consideration will be contacted.  Shortlisted applicants will be required to provide copies of original transcripts.</w:t>
      </w:r>
    </w:p>
    <w:p w:rsidR="00815C85" w:rsidRPr="00640911" w:rsidRDefault="00815C85" w:rsidP="00EB7B0F">
      <w:pPr>
        <w:rPr>
          <w:rFonts w:ascii="Times New Roman" w:hAnsi="Times New Roman" w:cs="Times New Roman"/>
          <w:sz w:val="20"/>
          <w:szCs w:val="20"/>
        </w:rPr>
      </w:pPr>
    </w:p>
    <w:sectPr w:rsidR="00815C85" w:rsidRPr="006409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E0"/>
    <w:rsid w:val="0000684E"/>
    <w:rsid w:val="0005419F"/>
    <w:rsid w:val="002F2C18"/>
    <w:rsid w:val="00487B4E"/>
    <w:rsid w:val="00504500"/>
    <w:rsid w:val="005C260B"/>
    <w:rsid w:val="005D546D"/>
    <w:rsid w:val="00617474"/>
    <w:rsid w:val="00640911"/>
    <w:rsid w:val="00755D76"/>
    <w:rsid w:val="00815C85"/>
    <w:rsid w:val="00846B74"/>
    <w:rsid w:val="00877E27"/>
    <w:rsid w:val="009268BE"/>
    <w:rsid w:val="009F70E2"/>
    <w:rsid w:val="00A1701A"/>
    <w:rsid w:val="00A57984"/>
    <w:rsid w:val="00A72269"/>
    <w:rsid w:val="00B65CED"/>
    <w:rsid w:val="00C6481A"/>
    <w:rsid w:val="00DB4538"/>
    <w:rsid w:val="00DE1433"/>
    <w:rsid w:val="00EB7B0F"/>
    <w:rsid w:val="00F9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12D3E-4A87-42D3-B303-CE71B87F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5C85"/>
    <w:rPr>
      <w:color w:val="0000FF"/>
      <w:u w:val="single"/>
    </w:rPr>
  </w:style>
  <w:style w:type="paragraph" w:styleId="NormalWeb">
    <w:name w:val="Normal (Web)"/>
    <w:basedOn w:val="Normal"/>
    <w:uiPriority w:val="99"/>
    <w:semiHidden/>
    <w:unhideWhenUsed/>
    <w:rsid w:val="00815C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815C85"/>
    <w:pPr>
      <w:autoSpaceDE w:val="0"/>
      <w:autoSpaceDN w:val="0"/>
      <w:adjustRightInd w:val="0"/>
      <w:spacing w:after="0" w:line="240" w:lineRule="auto"/>
    </w:pPr>
    <w:rPr>
      <w:rFonts w:ascii="Arial" w:hAnsi="Arial" w:cs="Arial"/>
      <w:color w:val="000000"/>
      <w:sz w:val="24"/>
      <w:szCs w:val="24"/>
      <w:lang w:val="en-US"/>
    </w:rPr>
  </w:style>
  <w:style w:type="character" w:customStyle="1" w:styleId="A1">
    <w:name w:val="A1"/>
    <w:uiPriority w:val="99"/>
    <w:rsid w:val="00815C85"/>
    <w:rPr>
      <w:rFonts w:ascii="Source Sans Pro Light" w:hAnsi="Source Sans Pro Light" w:hint="default"/>
      <w:color w:val="000000"/>
    </w:rPr>
  </w:style>
  <w:style w:type="table" w:styleId="TableGrid">
    <w:name w:val="Table Grid"/>
    <w:basedOn w:val="TableNormal"/>
    <w:uiPriority w:val="39"/>
    <w:rsid w:val="00815C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6481A"/>
    <w:rPr>
      <w:b/>
      <w:bCs/>
    </w:rPr>
  </w:style>
  <w:style w:type="character" w:styleId="FollowedHyperlink">
    <w:name w:val="FollowedHyperlink"/>
    <w:basedOn w:val="DefaultParagraphFont"/>
    <w:uiPriority w:val="99"/>
    <w:semiHidden/>
    <w:unhideWhenUsed/>
    <w:rsid w:val="00A57984"/>
    <w:rPr>
      <w:color w:val="954F72" w:themeColor="followedHyperlink"/>
      <w:u w:val="single"/>
    </w:rPr>
  </w:style>
  <w:style w:type="paragraph" w:styleId="BalloonText">
    <w:name w:val="Balloon Text"/>
    <w:basedOn w:val="Normal"/>
    <w:link w:val="BalloonTextChar"/>
    <w:uiPriority w:val="99"/>
    <w:semiHidden/>
    <w:unhideWhenUsed/>
    <w:rsid w:val="005D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122">
      <w:bodyDiv w:val="1"/>
      <w:marLeft w:val="0"/>
      <w:marRight w:val="0"/>
      <w:marTop w:val="0"/>
      <w:marBottom w:val="0"/>
      <w:divBdr>
        <w:top w:val="none" w:sz="0" w:space="0" w:color="auto"/>
        <w:left w:val="none" w:sz="0" w:space="0" w:color="auto"/>
        <w:bottom w:val="none" w:sz="0" w:space="0" w:color="auto"/>
        <w:right w:val="none" w:sz="0" w:space="0" w:color="auto"/>
      </w:divBdr>
    </w:div>
    <w:div w:id="1829207614">
      <w:bodyDiv w:val="1"/>
      <w:marLeft w:val="0"/>
      <w:marRight w:val="0"/>
      <w:marTop w:val="0"/>
      <w:marBottom w:val="0"/>
      <w:divBdr>
        <w:top w:val="none" w:sz="0" w:space="0" w:color="auto"/>
        <w:left w:val="none" w:sz="0" w:space="0" w:color="auto"/>
        <w:bottom w:val="none" w:sz="0" w:space="0" w:color="auto"/>
        <w:right w:val="none" w:sz="0" w:space="0" w:color="auto"/>
      </w:divBdr>
      <w:divsChild>
        <w:div w:id="320159518">
          <w:marLeft w:val="0"/>
          <w:marRight w:val="0"/>
          <w:marTop w:val="0"/>
          <w:marBottom w:val="0"/>
          <w:divBdr>
            <w:top w:val="none" w:sz="0" w:space="0" w:color="auto"/>
            <w:left w:val="none" w:sz="0" w:space="0" w:color="auto"/>
            <w:bottom w:val="none" w:sz="0" w:space="0" w:color="auto"/>
            <w:right w:val="none" w:sz="0" w:space="0" w:color="auto"/>
          </w:divBdr>
          <w:divsChild>
            <w:div w:id="1060861921">
              <w:marLeft w:val="0"/>
              <w:marRight w:val="0"/>
              <w:marTop w:val="0"/>
              <w:marBottom w:val="0"/>
              <w:divBdr>
                <w:top w:val="none" w:sz="0" w:space="0" w:color="auto"/>
                <w:left w:val="none" w:sz="0" w:space="0" w:color="auto"/>
                <w:bottom w:val="none" w:sz="0" w:space="0" w:color="auto"/>
                <w:right w:val="none" w:sz="0" w:space="0" w:color="auto"/>
              </w:divBdr>
              <w:divsChild>
                <w:div w:id="52891350">
                  <w:marLeft w:val="0"/>
                  <w:marRight w:val="0"/>
                  <w:marTop w:val="0"/>
                  <w:marBottom w:val="0"/>
                  <w:divBdr>
                    <w:top w:val="none" w:sz="0" w:space="0" w:color="auto"/>
                    <w:left w:val="none" w:sz="0" w:space="0" w:color="auto"/>
                    <w:bottom w:val="none" w:sz="0" w:space="0" w:color="auto"/>
                    <w:right w:val="none" w:sz="0" w:space="0" w:color="auto"/>
                  </w:divBdr>
                  <w:divsChild>
                    <w:div w:id="820075650">
                      <w:marLeft w:val="0"/>
                      <w:marRight w:val="0"/>
                      <w:marTop w:val="0"/>
                      <w:marBottom w:val="0"/>
                      <w:divBdr>
                        <w:top w:val="none" w:sz="0" w:space="0" w:color="auto"/>
                        <w:left w:val="none" w:sz="0" w:space="0" w:color="auto"/>
                        <w:bottom w:val="none" w:sz="0" w:space="0" w:color="auto"/>
                        <w:right w:val="none" w:sz="0" w:space="0" w:color="auto"/>
                      </w:divBdr>
                      <w:divsChild>
                        <w:div w:id="1196507285">
                          <w:marLeft w:val="0"/>
                          <w:marRight w:val="0"/>
                          <w:marTop w:val="0"/>
                          <w:marBottom w:val="0"/>
                          <w:divBdr>
                            <w:top w:val="none" w:sz="0" w:space="0" w:color="auto"/>
                            <w:left w:val="none" w:sz="0" w:space="0" w:color="auto"/>
                            <w:bottom w:val="none" w:sz="0" w:space="0" w:color="auto"/>
                            <w:right w:val="none" w:sz="0" w:space="0" w:color="auto"/>
                          </w:divBdr>
                          <w:divsChild>
                            <w:div w:id="546919185">
                              <w:marLeft w:val="0"/>
                              <w:marRight w:val="0"/>
                              <w:marTop w:val="0"/>
                              <w:marBottom w:val="0"/>
                              <w:divBdr>
                                <w:top w:val="none" w:sz="0" w:space="0" w:color="auto"/>
                                <w:left w:val="none" w:sz="0" w:space="0" w:color="auto"/>
                                <w:bottom w:val="none" w:sz="0" w:space="0" w:color="auto"/>
                                <w:right w:val="none" w:sz="0" w:space="0" w:color="auto"/>
                              </w:divBdr>
                              <w:divsChild>
                                <w:div w:id="1124231853">
                                  <w:marLeft w:val="0"/>
                                  <w:marRight w:val="0"/>
                                  <w:marTop w:val="0"/>
                                  <w:marBottom w:val="0"/>
                                  <w:divBdr>
                                    <w:top w:val="none" w:sz="0" w:space="0" w:color="auto"/>
                                    <w:left w:val="none" w:sz="0" w:space="0" w:color="auto"/>
                                    <w:bottom w:val="none" w:sz="0" w:space="0" w:color="auto"/>
                                    <w:right w:val="none" w:sz="0" w:space="0" w:color="auto"/>
                                  </w:divBdr>
                                  <w:divsChild>
                                    <w:div w:id="184909684">
                                      <w:marLeft w:val="0"/>
                                      <w:marRight w:val="0"/>
                                      <w:marTop w:val="0"/>
                                      <w:marBottom w:val="0"/>
                                      <w:divBdr>
                                        <w:top w:val="none" w:sz="0" w:space="0" w:color="auto"/>
                                        <w:left w:val="none" w:sz="0" w:space="0" w:color="auto"/>
                                        <w:bottom w:val="none" w:sz="0" w:space="0" w:color="auto"/>
                                        <w:right w:val="none" w:sz="0" w:space="0" w:color="auto"/>
                                      </w:divBdr>
                                      <w:divsChild>
                                        <w:div w:id="2125877104">
                                          <w:marLeft w:val="0"/>
                                          <w:marRight w:val="0"/>
                                          <w:marTop w:val="0"/>
                                          <w:marBottom w:val="0"/>
                                          <w:divBdr>
                                            <w:top w:val="none" w:sz="0" w:space="0" w:color="auto"/>
                                            <w:left w:val="none" w:sz="0" w:space="0" w:color="auto"/>
                                            <w:bottom w:val="none" w:sz="0" w:space="0" w:color="auto"/>
                                            <w:right w:val="none" w:sz="0" w:space="0" w:color="auto"/>
                                          </w:divBdr>
                                          <w:divsChild>
                                            <w:div w:id="1949240948">
                                              <w:marLeft w:val="0"/>
                                              <w:marRight w:val="0"/>
                                              <w:marTop w:val="0"/>
                                              <w:marBottom w:val="0"/>
                                              <w:divBdr>
                                                <w:top w:val="none" w:sz="0" w:space="0" w:color="auto"/>
                                                <w:left w:val="none" w:sz="0" w:space="0" w:color="auto"/>
                                                <w:bottom w:val="none" w:sz="0" w:space="0" w:color="auto"/>
                                                <w:right w:val="none" w:sz="0" w:space="0" w:color="auto"/>
                                              </w:divBdr>
                                              <w:divsChild>
                                                <w:div w:id="1873222778">
                                                  <w:marLeft w:val="0"/>
                                                  <w:marRight w:val="0"/>
                                                  <w:marTop w:val="0"/>
                                                  <w:marBottom w:val="0"/>
                                                  <w:divBdr>
                                                    <w:top w:val="none" w:sz="0" w:space="0" w:color="auto"/>
                                                    <w:left w:val="none" w:sz="0" w:space="0" w:color="auto"/>
                                                    <w:bottom w:val="none" w:sz="0" w:space="0" w:color="auto"/>
                                                    <w:right w:val="none" w:sz="0" w:space="0" w:color="auto"/>
                                                  </w:divBdr>
                                                  <w:divsChild>
                                                    <w:div w:id="221329695">
                                                      <w:marLeft w:val="0"/>
                                                      <w:marRight w:val="0"/>
                                                      <w:marTop w:val="0"/>
                                                      <w:marBottom w:val="0"/>
                                                      <w:divBdr>
                                                        <w:top w:val="none" w:sz="0" w:space="0" w:color="auto"/>
                                                        <w:left w:val="none" w:sz="0" w:space="0" w:color="auto"/>
                                                        <w:bottom w:val="none" w:sz="0" w:space="0" w:color="auto"/>
                                                        <w:right w:val="none" w:sz="0" w:space="0" w:color="auto"/>
                                                      </w:divBdr>
                                                      <w:divsChild>
                                                        <w:div w:id="482353128">
                                                          <w:marLeft w:val="0"/>
                                                          <w:marRight w:val="0"/>
                                                          <w:marTop w:val="0"/>
                                                          <w:marBottom w:val="0"/>
                                                          <w:divBdr>
                                                            <w:top w:val="none" w:sz="0" w:space="0" w:color="auto"/>
                                                            <w:left w:val="none" w:sz="0" w:space="0" w:color="auto"/>
                                                            <w:bottom w:val="none" w:sz="0" w:space="0" w:color="auto"/>
                                                            <w:right w:val="none" w:sz="0" w:space="0" w:color="auto"/>
                                                          </w:divBdr>
                                                          <w:divsChild>
                                                            <w:div w:id="155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ploy@kp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pu.ca/arts/english" TargetMode="External"/><Relationship Id="rId5" Type="http://schemas.openxmlformats.org/officeDocument/2006/relationships/hyperlink" Target="https://www.kpu.ca/calendar/2015-16/courses/eng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Tyndall</dc:creator>
  <cp:keywords/>
  <dc:description/>
  <cp:lastModifiedBy>Andre Cormier</cp:lastModifiedBy>
  <cp:revision>2</cp:revision>
  <cp:lastPrinted>2017-10-27T22:08:00Z</cp:lastPrinted>
  <dcterms:created xsi:type="dcterms:W3CDTF">2017-10-30T17:42:00Z</dcterms:created>
  <dcterms:modified xsi:type="dcterms:W3CDTF">2017-10-30T17:42:00Z</dcterms:modified>
</cp:coreProperties>
</file>